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CF8" w:rsidRDefault="00003CF8" w:rsidP="00003CF8">
      <w:pPr>
        <w:pStyle w:val="Default"/>
      </w:pPr>
    </w:p>
    <w:p w:rsidR="00003CF8" w:rsidRDefault="00003CF8" w:rsidP="00003CF8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Химия. Аннотация рабочей программы </w:t>
      </w:r>
    </w:p>
    <w:p w:rsidR="00003CF8" w:rsidRDefault="00003CF8" w:rsidP="00003C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Статус программы </w:t>
      </w:r>
    </w:p>
    <w:p w:rsidR="00003CF8" w:rsidRDefault="00003CF8" w:rsidP="00003C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Рабочая программа по химии в 8-11 классе составлена на основе Примерной программы основного общего образования по химии (базовый уровень). </w:t>
      </w:r>
      <w:proofErr w:type="gramStart"/>
      <w:r>
        <w:rPr>
          <w:sz w:val="23"/>
          <w:szCs w:val="23"/>
        </w:rPr>
        <w:t>(Химия.</w:t>
      </w:r>
      <w:proofErr w:type="gramEnd"/>
      <w:r>
        <w:rPr>
          <w:sz w:val="23"/>
          <w:szCs w:val="23"/>
        </w:rPr>
        <w:t xml:space="preserve"> Естествознание. Содержание образования: Сборник нормативно-правовых документов и методических материалов. – </w:t>
      </w:r>
      <w:proofErr w:type="spellStart"/>
      <w:r>
        <w:rPr>
          <w:sz w:val="23"/>
          <w:szCs w:val="23"/>
        </w:rPr>
        <w:t>М.:Вентана-Граф</w:t>
      </w:r>
      <w:proofErr w:type="spellEnd"/>
      <w:r>
        <w:rPr>
          <w:sz w:val="23"/>
          <w:szCs w:val="23"/>
        </w:rPr>
        <w:t xml:space="preserve">, 2009.–192 с. – Современное образование. </w:t>
      </w:r>
    </w:p>
    <w:p w:rsidR="00003CF8" w:rsidRDefault="00003CF8" w:rsidP="00003C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Рабочая программа ориентирована на использование </w:t>
      </w:r>
      <w:r>
        <w:rPr>
          <w:b/>
          <w:bCs/>
          <w:sz w:val="23"/>
          <w:szCs w:val="23"/>
        </w:rPr>
        <w:t xml:space="preserve">учебника: </w:t>
      </w:r>
    </w:p>
    <w:p w:rsidR="00003CF8" w:rsidRDefault="00003CF8" w:rsidP="00003C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Рудзитис Г.Е Химия общеобразовательных учреждений/ Г.Е Рудзитис, Ф.Г Фельдман.- 12-е изд., </w:t>
      </w:r>
      <w:proofErr w:type="spellStart"/>
      <w:r>
        <w:rPr>
          <w:sz w:val="23"/>
          <w:szCs w:val="23"/>
        </w:rPr>
        <w:t>испр</w:t>
      </w:r>
      <w:proofErr w:type="spellEnd"/>
      <w:r>
        <w:rPr>
          <w:sz w:val="23"/>
          <w:szCs w:val="23"/>
        </w:rPr>
        <w:t xml:space="preserve">. - М.: Просвещение, 2009.-176с. </w:t>
      </w:r>
    </w:p>
    <w:p w:rsidR="00003CF8" w:rsidRDefault="00003CF8" w:rsidP="00003C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Программа рассчитана на 68 часов в 8-9 классе, из расчета - 2 учебных часа в неделю, из них: для проведения контрольных - 4 часа, практических работ - 10 часов, лабораторных опытов - 8., на 68 часов в 10-11 классах. </w:t>
      </w:r>
    </w:p>
    <w:p w:rsidR="00003CF8" w:rsidRDefault="00003CF8" w:rsidP="00003C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Структура </w:t>
      </w:r>
    </w:p>
    <w:p w:rsidR="00003CF8" w:rsidRDefault="00003CF8" w:rsidP="00003C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Программа по химии состоит из трех взаимосвязанных между собой отделов</w:t>
      </w:r>
      <w:proofErr w:type="gramStart"/>
      <w:r>
        <w:rPr>
          <w:sz w:val="23"/>
          <w:szCs w:val="23"/>
        </w:rPr>
        <w:t xml:space="preserve"> :</w:t>
      </w:r>
      <w:proofErr w:type="gramEnd"/>
      <w:r>
        <w:rPr>
          <w:sz w:val="23"/>
          <w:szCs w:val="23"/>
        </w:rPr>
        <w:t xml:space="preserve"> пояснительная записка, основное содержание курса, требования к знаниям и умениям учащихся. </w:t>
      </w:r>
    </w:p>
    <w:p w:rsidR="00003CF8" w:rsidRDefault="00003CF8" w:rsidP="00003C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Цели и задачи: </w:t>
      </w:r>
    </w:p>
    <w:p w:rsidR="00003CF8" w:rsidRDefault="00003CF8" w:rsidP="00003C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рабочей программе нашли отражение </w:t>
      </w:r>
      <w:r>
        <w:rPr>
          <w:b/>
          <w:bCs/>
          <w:sz w:val="23"/>
          <w:szCs w:val="23"/>
        </w:rPr>
        <w:t xml:space="preserve">цели и задачи </w:t>
      </w:r>
      <w:r>
        <w:rPr>
          <w:sz w:val="23"/>
          <w:szCs w:val="23"/>
        </w:rPr>
        <w:t xml:space="preserve">изучения химии на ступени основного общего образования, изложенные в пояснительной записке к Примерной программе по химии: </w:t>
      </w:r>
    </w:p>
    <w:p w:rsidR="00003CF8" w:rsidRDefault="00003CF8" w:rsidP="00003CF8">
      <w:pPr>
        <w:pStyle w:val="Default"/>
        <w:spacing w:after="2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освоение важнейших знаний </w:t>
      </w:r>
      <w:r>
        <w:rPr>
          <w:sz w:val="23"/>
          <w:szCs w:val="23"/>
        </w:rPr>
        <w:t xml:space="preserve">об основных понятиях и законах химии, химической символике; </w:t>
      </w:r>
    </w:p>
    <w:p w:rsidR="00003CF8" w:rsidRDefault="00003CF8" w:rsidP="00003CF8">
      <w:pPr>
        <w:pStyle w:val="Default"/>
        <w:spacing w:after="2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овладение умениями </w:t>
      </w:r>
      <w:r>
        <w:rPr>
          <w:sz w:val="23"/>
          <w:szCs w:val="23"/>
        </w:rPr>
        <w:t xml:space="preserve"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</w:t>
      </w:r>
    </w:p>
    <w:p w:rsidR="00003CF8" w:rsidRDefault="00003CF8" w:rsidP="00003CF8">
      <w:pPr>
        <w:pStyle w:val="Default"/>
        <w:spacing w:after="2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развитие </w:t>
      </w:r>
      <w:r>
        <w:rPr>
          <w:sz w:val="23"/>
          <w:szCs w:val="23"/>
        </w:rPr>
        <w:t xml:space="preserve">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 </w:t>
      </w:r>
    </w:p>
    <w:p w:rsidR="00003CF8" w:rsidRDefault="00003CF8" w:rsidP="00003CF8">
      <w:pPr>
        <w:pStyle w:val="Default"/>
        <w:spacing w:after="2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воспитание </w:t>
      </w:r>
      <w:r>
        <w:rPr>
          <w:sz w:val="23"/>
          <w:szCs w:val="23"/>
        </w:rPr>
        <w:t xml:space="preserve">отношения к химии как к одному из фундаментальных компонентов естествознания и элементу общечеловеческой культуры; </w:t>
      </w:r>
    </w:p>
    <w:p w:rsidR="00003CF8" w:rsidRDefault="00003CF8" w:rsidP="00003CF8">
      <w:pPr>
        <w:pStyle w:val="Default"/>
        <w:spacing w:after="2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применение полученных знаний и умений </w:t>
      </w:r>
      <w:r>
        <w:rPr>
          <w:sz w:val="23"/>
          <w:szCs w:val="23"/>
        </w:rPr>
        <w:t xml:space="preserve"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 </w:t>
      </w:r>
    </w:p>
    <w:p w:rsidR="00003CF8" w:rsidRDefault="00003CF8" w:rsidP="00003C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рабочей программе заложены возможности предусмотренного Стандартом формирования обучающихся </w:t>
      </w:r>
      <w:proofErr w:type="spellStart"/>
      <w:r>
        <w:rPr>
          <w:sz w:val="23"/>
          <w:szCs w:val="23"/>
        </w:rPr>
        <w:t>общеучебных</w:t>
      </w:r>
      <w:proofErr w:type="spellEnd"/>
      <w:r>
        <w:rPr>
          <w:sz w:val="23"/>
          <w:szCs w:val="23"/>
        </w:rPr>
        <w:t xml:space="preserve"> умений и навыков, универсальных способов деятельности и ключевых компетенций. </w:t>
      </w:r>
    </w:p>
    <w:p w:rsidR="00003CF8" w:rsidRDefault="00003CF8" w:rsidP="00003CF8">
      <w:pPr>
        <w:pStyle w:val="Default"/>
        <w:rPr>
          <w:sz w:val="23"/>
          <w:szCs w:val="23"/>
        </w:rPr>
      </w:pPr>
    </w:p>
    <w:p w:rsidR="00003CF8" w:rsidRDefault="00003CF8" w:rsidP="00003CF8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Общеучебные</w:t>
      </w:r>
      <w:proofErr w:type="spellEnd"/>
      <w:r>
        <w:rPr>
          <w:b/>
          <w:bCs/>
          <w:sz w:val="23"/>
          <w:szCs w:val="23"/>
        </w:rPr>
        <w:t xml:space="preserve"> умения, навыки и способы деятельности </w:t>
      </w:r>
    </w:p>
    <w:p w:rsidR="00003CF8" w:rsidRDefault="00003CF8" w:rsidP="00003CF8">
      <w:pPr>
        <w:pStyle w:val="Default"/>
        <w:spacing w:after="2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использование </w:t>
      </w:r>
      <w:r>
        <w:rPr>
          <w:sz w:val="23"/>
          <w:szCs w:val="23"/>
        </w:rPr>
        <w:t xml:space="preserve">для познания окружающего мира различных методов (наблюдения, измерения, опыты, эксперимент); </w:t>
      </w:r>
    </w:p>
    <w:p w:rsidR="00003CF8" w:rsidRDefault="00003CF8" w:rsidP="00003CF8">
      <w:pPr>
        <w:pStyle w:val="Default"/>
        <w:spacing w:after="2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проведение </w:t>
      </w:r>
      <w:r>
        <w:rPr>
          <w:sz w:val="23"/>
          <w:szCs w:val="23"/>
        </w:rPr>
        <w:t xml:space="preserve">практических и лабораторных работ, несложных экспериментов и описание их результатов; </w:t>
      </w:r>
    </w:p>
    <w:p w:rsidR="00003CF8" w:rsidRDefault="00003CF8" w:rsidP="00003CF8">
      <w:pPr>
        <w:pStyle w:val="Default"/>
        <w:spacing w:after="2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использование </w:t>
      </w:r>
      <w:r>
        <w:rPr>
          <w:sz w:val="23"/>
          <w:szCs w:val="23"/>
        </w:rPr>
        <w:t xml:space="preserve">для решения познавательных задач различных источников информации; </w:t>
      </w:r>
    </w:p>
    <w:p w:rsidR="00003CF8" w:rsidRDefault="00003CF8" w:rsidP="00003C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соблюдение </w:t>
      </w:r>
      <w:r>
        <w:rPr>
          <w:sz w:val="23"/>
          <w:szCs w:val="23"/>
        </w:rPr>
        <w:t xml:space="preserve">норм и правил поведения в химических лабораториях, в окружающей среде, а также правил здорового образа жизни. </w:t>
      </w:r>
    </w:p>
    <w:p w:rsidR="00003CF8" w:rsidRDefault="00003CF8" w:rsidP="00003CF8">
      <w:pPr>
        <w:pStyle w:val="Default"/>
        <w:rPr>
          <w:sz w:val="23"/>
          <w:szCs w:val="23"/>
        </w:rPr>
      </w:pPr>
    </w:p>
    <w:p w:rsidR="00003CF8" w:rsidRDefault="00003CF8" w:rsidP="00003C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</w:t>
      </w:r>
      <w:proofErr w:type="spellStart"/>
      <w:r>
        <w:rPr>
          <w:sz w:val="23"/>
          <w:szCs w:val="23"/>
        </w:rPr>
        <w:t>внутрипредметных</w:t>
      </w:r>
      <w:proofErr w:type="spellEnd"/>
      <w:r>
        <w:rPr>
          <w:sz w:val="23"/>
          <w:szCs w:val="23"/>
        </w:rPr>
        <w:t xml:space="preserve"> связей, а также с возрастными особенностями развития учащихся. </w:t>
      </w:r>
    </w:p>
    <w:p w:rsidR="00003CF8" w:rsidRDefault="00003CF8" w:rsidP="00003C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Познавательная деятельность </w:t>
      </w:r>
    </w:p>
    <w:p w:rsidR="00003CF8" w:rsidRDefault="00003CF8" w:rsidP="00003CF8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Использование для познания окружающего мира различных методов (наблюдений, измерений, эксперимента, моделирования и др.) Приобретение умений различать факты, гипотезы, причины, следствия, доказательства, законы, теории; приобретение опыта экспериментальной проверки выдвигаемых гипотез; выделение значимых функциональных </w:t>
      </w:r>
      <w:r>
        <w:rPr>
          <w:sz w:val="23"/>
          <w:szCs w:val="23"/>
        </w:rPr>
        <w:lastRenderedPageBreak/>
        <w:t xml:space="preserve">связей и отношений между объектами изучения; выявление характерных причинно-следственных связей; творческое решение учебных и практических задач: умение искать оригинальные решения, самостоятельно выполнять различные </w:t>
      </w:r>
      <w:proofErr w:type="gramEnd"/>
    </w:p>
    <w:p w:rsidR="00003CF8" w:rsidRDefault="00003CF8" w:rsidP="00003CF8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творческие работы; умение самостоятельно и мотивированно организовывать свою познавательную деятельность от постановки цели до получения результата и его оценки. </w:t>
      </w:r>
    </w:p>
    <w:p w:rsidR="00003CF8" w:rsidRDefault="00003CF8" w:rsidP="00003C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Информационно-коммуникативная деятельность </w:t>
      </w:r>
    </w:p>
    <w:p w:rsidR="00003CF8" w:rsidRDefault="00003CF8" w:rsidP="00003C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Развитие способности понимать точку зрения собеседника и признавать право на иное мнение. Приобретение умения получать информацию из разных источников и использовать ее;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цели; перевод информации из одной знаковой системы в другую; умение развернуто обосновывать суждения, давать определения, приводить доказательства; использование </w:t>
      </w:r>
      <w:proofErr w:type="spellStart"/>
      <w:r>
        <w:rPr>
          <w:sz w:val="23"/>
          <w:szCs w:val="23"/>
        </w:rPr>
        <w:t>мультимедийных</w:t>
      </w:r>
      <w:proofErr w:type="spellEnd"/>
      <w:r>
        <w:rPr>
          <w:sz w:val="23"/>
          <w:szCs w:val="23"/>
        </w:rPr>
        <w:t xml:space="preserve">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деятельности; владение основными видами публичных выступлений (высказывания, монолог, дискуссия, полемика), следование этическим нормам и правилам ведения диалога и диспута. </w:t>
      </w:r>
    </w:p>
    <w:p w:rsidR="00003CF8" w:rsidRDefault="00003CF8" w:rsidP="00003C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Рефлексивная деятельность </w:t>
      </w:r>
    </w:p>
    <w:p w:rsidR="00003CF8" w:rsidRDefault="00003CF8" w:rsidP="00003C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Приобретение умений контроля и оценки своей деятельности, умения предвидеть возможные результаты своих действий;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самооценке; определение собственного отношения к явлениям современной жизни; осуществление осознанного выбора путей продолжения образования или будущей профессиональной деятельности. </w:t>
      </w:r>
    </w:p>
    <w:p w:rsidR="00003CF8" w:rsidRDefault="00003CF8" w:rsidP="00003C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Соотношение содержания федерального компонента государственного Стандарта и Примерной программы по химии основного общего образования: </w:t>
      </w:r>
    </w:p>
    <w:p w:rsidR="00003CF8" w:rsidRDefault="00003CF8" w:rsidP="00003CF8">
      <w:pPr>
        <w:pStyle w:val="Default"/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Примерная программа по химии, составленная на основе федерального компонента государственного Стандарта основного общего образования, предусматривает изучение тем прописанных в федеральном компоненте государственного Стандарта. </w:t>
      </w:r>
    </w:p>
    <w:p w:rsidR="00003CF8" w:rsidRDefault="00003CF8" w:rsidP="00003CF8">
      <w:pPr>
        <w:pStyle w:val="Default"/>
        <w:spacing w:after="36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Тематика и количество лабораторных и практических работ, соответствуют Примерной программе по химии. </w:t>
      </w:r>
    </w:p>
    <w:p w:rsidR="00003CF8" w:rsidRDefault="00003CF8" w:rsidP="00003CF8">
      <w:pPr>
        <w:pStyle w:val="Default"/>
        <w:spacing w:after="36"/>
        <w:rPr>
          <w:sz w:val="23"/>
          <w:szCs w:val="23"/>
        </w:rPr>
      </w:pPr>
      <w:r>
        <w:rPr>
          <w:sz w:val="23"/>
          <w:szCs w:val="23"/>
        </w:rPr>
        <w:t xml:space="preserve">Распределение часов по темам составлено по программе с использованием резервного времени. Формулировка названий разделов и тем – соответствует программе. </w:t>
      </w:r>
    </w:p>
    <w:p w:rsidR="00003CF8" w:rsidRDefault="00003CF8" w:rsidP="00003C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Тема урока совпадает с названием параграфа учебника, кроме уроков «Вычисления по химическим уравнениям» и «Связь между классами неорганических соединений" (содержание в тексте в виде абзацев). Все демонстрации, лабораторные опыты и практические занятия взяты из Примерной программы. </w:t>
      </w:r>
    </w:p>
    <w:p w:rsidR="00003CF8" w:rsidRDefault="00003CF8" w:rsidP="00003CF8">
      <w:pPr>
        <w:pStyle w:val="Default"/>
        <w:rPr>
          <w:sz w:val="23"/>
          <w:szCs w:val="23"/>
        </w:rPr>
      </w:pPr>
    </w:p>
    <w:p w:rsidR="00003CF8" w:rsidRDefault="00003CF8" w:rsidP="00003C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При организации учебного процесса </w:t>
      </w:r>
      <w:r>
        <w:rPr>
          <w:sz w:val="23"/>
          <w:szCs w:val="23"/>
        </w:rPr>
        <w:t xml:space="preserve">по предмету 80% урока предполагается провести как комбинированные; 18% - изучение и первичного закрепления новых знаний; 1% - уроки комплексного применения ЗУН; 1% - уроки контроля, оценки и коррекции знаний учащихся. </w:t>
      </w:r>
    </w:p>
    <w:p w:rsidR="00003CF8" w:rsidRDefault="00003CF8" w:rsidP="00003CF8">
      <w:pPr>
        <w:pStyle w:val="Default"/>
        <w:rPr>
          <w:sz w:val="23"/>
          <w:szCs w:val="23"/>
        </w:rPr>
      </w:pPr>
    </w:p>
    <w:p w:rsidR="00003CF8" w:rsidRDefault="00003CF8" w:rsidP="00003C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Методы контроля: </w:t>
      </w:r>
      <w:r>
        <w:rPr>
          <w:sz w:val="23"/>
          <w:szCs w:val="23"/>
        </w:rPr>
        <w:t xml:space="preserve">письменный и устный. </w:t>
      </w:r>
    </w:p>
    <w:p w:rsidR="00003CF8" w:rsidRDefault="00003CF8" w:rsidP="00003C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Формы контроля: </w:t>
      </w:r>
      <w:r>
        <w:rPr>
          <w:sz w:val="23"/>
          <w:szCs w:val="23"/>
        </w:rPr>
        <w:t xml:space="preserve">тест, самостоятельная работа, устный опрос. </w:t>
      </w:r>
    </w:p>
    <w:p w:rsidR="00636E55" w:rsidRDefault="00003CF8" w:rsidP="00003CF8">
      <w:r>
        <w:rPr>
          <w:sz w:val="23"/>
          <w:szCs w:val="23"/>
        </w:rPr>
        <w:t xml:space="preserve">При изучении курса прослеживаются </w:t>
      </w:r>
      <w:proofErr w:type="spellStart"/>
      <w:r>
        <w:rPr>
          <w:sz w:val="23"/>
          <w:szCs w:val="23"/>
        </w:rPr>
        <w:t>межпредметные</w:t>
      </w:r>
      <w:proofErr w:type="spellEnd"/>
      <w:r>
        <w:rPr>
          <w:sz w:val="23"/>
          <w:szCs w:val="23"/>
        </w:rPr>
        <w:t xml:space="preserve"> связи с биологией, физикой, географией.</w:t>
      </w:r>
    </w:p>
    <w:sectPr w:rsidR="00636E55" w:rsidSect="00722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03CF8"/>
    <w:rsid w:val="00003CF8"/>
    <w:rsid w:val="0072231E"/>
    <w:rsid w:val="007D25CC"/>
    <w:rsid w:val="00C24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3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942</Words>
  <Characters>5372</Characters>
  <Application>Microsoft Office Word</Application>
  <DocSecurity>0</DocSecurity>
  <Lines>44</Lines>
  <Paragraphs>12</Paragraphs>
  <ScaleCrop>false</ScaleCrop>
  <Company/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2014-03-06T04:33:00Z</dcterms:created>
  <dcterms:modified xsi:type="dcterms:W3CDTF">2014-03-06T04:36:00Z</dcterms:modified>
</cp:coreProperties>
</file>